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7" w:rsidRPr="002817CD" w:rsidRDefault="006C43EF" w:rsidP="00204455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  <w:r w:rsidRPr="002817CD">
        <w:rPr>
          <w:rFonts w:ascii="Open Sans" w:hAnsi="Open Sans" w:cs="Open Sans"/>
          <w:b/>
          <w:bCs/>
          <w:sz w:val="20"/>
          <w:szCs w:val="20"/>
        </w:rPr>
        <w:t>A</w:t>
      </w:r>
      <w:r w:rsidR="00C35D82" w:rsidRPr="002817CD">
        <w:rPr>
          <w:rFonts w:ascii="Open Sans" w:hAnsi="Open Sans" w:cs="Open Sans"/>
          <w:b/>
          <w:bCs/>
          <w:sz w:val="20"/>
          <w:szCs w:val="20"/>
        </w:rPr>
        <w:t xml:space="preserve">NEXO </w:t>
      </w:r>
      <w:r w:rsidR="00F14E40" w:rsidRPr="002817CD">
        <w:rPr>
          <w:rFonts w:ascii="Open Sans" w:hAnsi="Open Sans" w:cs="Open Sans"/>
          <w:b/>
          <w:bCs/>
          <w:sz w:val="20"/>
          <w:szCs w:val="20"/>
        </w:rPr>
        <w:t>ANALGESIA Y ANESTESIA DE ANIMALES DE GRANJA</w:t>
      </w:r>
    </w:p>
    <w:p w:rsidR="00F66717" w:rsidRPr="002817CD" w:rsidRDefault="00F66717" w:rsidP="00204455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959"/>
        <w:gridCol w:w="1248"/>
        <w:gridCol w:w="1285"/>
        <w:gridCol w:w="1135"/>
        <w:gridCol w:w="55"/>
        <w:gridCol w:w="1389"/>
        <w:gridCol w:w="991"/>
      </w:tblGrid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5"/>
                <w:szCs w:val="15"/>
              </w:rPr>
            </w:pP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VIA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GATO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 xml:space="preserve">PERRO 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CERDO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OVEJA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MONO</w:t>
            </w:r>
          </w:p>
        </w:tc>
      </w:tr>
      <w:tr w:rsidR="00F14E40" w:rsidRPr="002817CD" w:rsidTr="002817CD">
        <w:trPr>
          <w:trHeight w:val="73"/>
          <w:jc w:val="center"/>
        </w:trPr>
        <w:tc>
          <w:tcPr>
            <w:tcW w:w="9639" w:type="dxa"/>
            <w:gridSpan w:val="8"/>
          </w:tcPr>
          <w:p w:rsidR="00F14E40" w:rsidRPr="002817CD" w:rsidRDefault="00F14E40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bookmarkStart w:id="1" w:name="Casilla12"/>
            <w:proofErr w:type="spellStart"/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Premedicación</w:t>
            </w:r>
            <w:bookmarkEnd w:id="1"/>
            <w:proofErr w:type="spellEnd"/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Atropina SC IM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SC/IM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0, 05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0, 05 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0, 05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0, 5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0, 05</w:t>
            </w:r>
          </w:p>
        </w:tc>
      </w:tr>
      <w:tr w:rsidR="00F14E40" w:rsidRPr="002817CD" w:rsidTr="00FF5475">
        <w:trPr>
          <w:jc w:val="center"/>
        </w:trPr>
        <w:tc>
          <w:tcPr>
            <w:tcW w:w="9639" w:type="dxa"/>
            <w:gridSpan w:val="8"/>
          </w:tcPr>
          <w:p w:rsidR="00F14E40" w:rsidRPr="002817CD" w:rsidRDefault="00F14E40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Anestesia de corta duración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Propofol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 IV (5-10 min)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IV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5-8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4-7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2- 4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4- 6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2,5 – 5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Tiopental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IV (20-25 min)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IV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10- 15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10-20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10- 20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25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2,5 – 5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Etomidato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IV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1,5- 3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1,5- 3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4-8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</w:tr>
      <w:tr w:rsidR="00F14E40" w:rsidRPr="002817CD" w:rsidTr="00A020AA">
        <w:trPr>
          <w:jc w:val="center"/>
        </w:trPr>
        <w:tc>
          <w:tcPr>
            <w:tcW w:w="9639" w:type="dxa"/>
            <w:gridSpan w:val="8"/>
          </w:tcPr>
          <w:p w:rsidR="00F14E40" w:rsidRPr="002817CD" w:rsidRDefault="00F14E40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Anestesia de media duración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Alfadolona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+ 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Alfaxolona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 *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6- 8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10-15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Fentanilo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+ 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Fluanisona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(ml\kg) \ 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diacepan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0,1–0,2 *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0,3\ 0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Ketamina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\ 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Diacepan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10/0.5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10\ 0,5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15\2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4-7\0,2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10\0,3*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Ketamina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\ 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Xilacina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20\1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5\2 IV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20\2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4-7\ 0,1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15\1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Ketamina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\ 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Medetomidina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7,5\ 0,04 IV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5\0,0A IV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10\0,2 IV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5\0,02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6\0,05*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Tiletamina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\ 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Zolacepan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10-15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6-12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5-9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4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4</w:t>
            </w:r>
          </w:p>
        </w:tc>
      </w:tr>
      <w:tr w:rsidR="00204455" w:rsidRPr="002817CD" w:rsidTr="002817CD">
        <w:trPr>
          <w:trHeight w:val="163"/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Pentobarbital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IV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20-30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20-30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20-40</w:t>
            </w: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20-30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20-30</w:t>
            </w:r>
          </w:p>
        </w:tc>
      </w:tr>
      <w:tr w:rsidR="00F14E40" w:rsidRPr="002817CD" w:rsidTr="00800366">
        <w:trPr>
          <w:jc w:val="center"/>
        </w:trPr>
        <w:tc>
          <w:tcPr>
            <w:tcW w:w="9639" w:type="dxa"/>
            <w:gridSpan w:val="8"/>
          </w:tcPr>
          <w:p w:rsidR="00F14E40" w:rsidRPr="002817CD" w:rsidRDefault="00F14E40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Anestesia de larga duración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Alfa- 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cloralosa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60 IV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80 IV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Uretano (g\ kg)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 75 IV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 IV</w:t>
            </w:r>
          </w:p>
        </w:tc>
        <w:tc>
          <w:tcPr>
            <w:tcW w:w="1190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138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14E40" w:rsidRPr="002817CD" w:rsidTr="001575C5">
        <w:trPr>
          <w:jc w:val="center"/>
        </w:trPr>
        <w:tc>
          <w:tcPr>
            <w:tcW w:w="9639" w:type="dxa"/>
            <w:gridSpan w:val="8"/>
          </w:tcPr>
          <w:p w:rsidR="00F14E40" w:rsidRPr="002817CD" w:rsidRDefault="00F14E40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Anestesia de cualquier duración</w:t>
            </w:r>
          </w:p>
        </w:tc>
      </w:tr>
      <w:tr w:rsidR="00204455" w:rsidRPr="002817CD" w:rsidTr="00F14E40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Halotano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Pul.</w:t>
            </w:r>
          </w:p>
        </w:tc>
        <w:tc>
          <w:tcPr>
            <w:tcW w:w="6103" w:type="dxa"/>
            <w:gridSpan w:val="6"/>
          </w:tcPr>
          <w:p w:rsidR="00204455" w:rsidRPr="002817CD" w:rsidRDefault="002817CD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Inducción</w:t>
            </w:r>
            <w:r w:rsidR="00204455" w:rsidRPr="002817CD">
              <w:rPr>
                <w:rFonts w:ascii="Open Sans" w:hAnsi="Open Sans" w:cs="Open Sans"/>
                <w:sz w:val="15"/>
                <w:szCs w:val="15"/>
              </w:rPr>
              <w:t xml:space="preserve"> 4-5 % mantenimiento: 1-2 %</w:t>
            </w:r>
          </w:p>
        </w:tc>
      </w:tr>
      <w:tr w:rsidR="00204455" w:rsidRPr="002817CD" w:rsidTr="00F14E40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Isoflurano</w:t>
            </w:r>
            <w:proofErr w:type="spellEnd"/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Pul.</w:t>
            </w:r>
          </w:p>
        </w:tc>
        <w:tc>
          <w:tcPr>
            <w:tcW w:w="6103" w:type="dxa"/>
            <w:gridSpan w:val="6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Inducción: 4 % mantenimiento: 1,5-3 %</w:t>
            </w:r>
          </w:p>
        </w:tc>
      </w:tr>
      <w:tr w:rsidR="00204455" w:rsidRPr="002817CD" w:rsidTr="00F14E40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Sevoflufano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Pul.</w:t>
            </w:r>
          </w:p>
        </w:tc>
        <w:tc>
          <w:tcPr>
            <w:tcW w:w="6103" w:type="dxa"/>
            <w:gridSpan w:val="6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Inducción 5 % mantenimiento: 2,5-3,5 %</w:t>
            </w:r>
          </w:p>
        </w:tc>
      </w:tr>
      <w:tr w:rsidR="00F14E40" w:rsidRPr="002817CD" w:rsidTr="002817CD">
        <w:trPr>
          <w:trHeight w:val="73"/>
          <w:jc w:val="center"/>
        </w:trPr>
        <w:tc>
          <w:tcPr>
            <w:tcW w:w="9639" w:type="dxa"/>
            <w:gridSpan w:val="8"/>
          </w:tcPr>
          <w:p w:rsidR="00F14E40" w:rsidRPr="002817CD" w:rsidRDefault="00F14E40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b/>
                <w:sz w:val="15"/>
                <w:szCs w:val="15"/>
              </w:rPr>
              <w:t>Analgésicos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Buprenorfina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(6- 12 h)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SC, 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0,005- 0,01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0,005- 0,02</w:t>
            </w:r>
          </w:p>
        </w:tc>
        <w:tc>
          <w:tcPr>
            <w:tcW w:w="113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0,05- 0,02</w:t>
            </w:r>
          </w:p>
        </w:tc>
        <w:tc>
          <w:tcPr>
            <w:tcW w:w="1444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0,005- 0,01 (4h)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0,005- 0,01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Butorfanol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(3-4 h)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SC, 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0,1- 0,4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0,2- 0,4</w:t>
            </w:r>
          </w:p>
        </w:tc>
        <w:tc>
          <w:tcPr>
            <w:tcW w:w="113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2-10</w:t>
            </w:r>
          </w:p>
        </w:tc>
        <w:tc>
          <w:tcPr>
            <w:tcW w:w="1444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5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0,01 IV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Petidina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(</w:t>
            </w: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meperidina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>, 2- 4h)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SC, 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2-10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5-10</w:t>
            </w:r>
          </w:p>
        </w:tc>
        <w:tc>
          <w:tcPr>
            <w:tcW w:w="113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2-10</w:t>
            </w:r>
          </w:p>
        </w:tc>
        <w:tc>
          <w:tcPr>
            <w:tcW w:w="1444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2-4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Fentanilo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(20- 30 min)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IV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0,05- 0,01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0,01- 0,02</w:t>
            </w:r>
          </w:p>
        </w:tc>
        <w:tc>
          <w:tcPr>
            <w:tcW w:w="113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0,01</w:t>
            </w:r>
          </w:p>
        </w:tc>
        <w:tc>
          <w:tcPr>
            <w:tcW w:w="1444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0,01- 0,1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0,005- 0,01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Morfina (4 h 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SC, 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0,1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0,25- 0,5</w:t>
            </w:r>
          </w:p>
        </w:tc>
        <w:tc>
          <w:tcPr>
            <w:tcW w:w="113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0,2-1</w:t>
            </w:r>
          </w:p>
        </w:tc>
        <w:tc>
          <w:tcPr>
            <w:tcW w:w="1444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0,2- 0,5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1-2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Aspirina (6-12) 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PO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 (48 h)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10-20</w:t>
            </w:r>
          </w:p>
        </w:tc>
        <w:tc>
          <w:tcPr>
            <w:tcW w:w="113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10</w:t>
            </w:r>
          </w:p>
        </w:tc>
        <w:tc>
          <w:tcPr>
            <w:tcW w:w="1444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20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Flunixina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(12- 24 h)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SC, IM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0,5-1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0,5-1</w:t>
            </w:r>
          </w:p>
        </w:tc>
        <w:tc>
          <w:tcPr>
            <w:tcW w:w="113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1-2</w:t>
            </w:r>
          </w:p>
        </w:tc>
        <w:tc>
          <w:tcPr>
            <w:tcW w:w="1444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2-4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Carprofeno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(12 h)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SC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5</w:t>
            </w:r>
          </w:p>
        </w:tc>
        <w:tc>
          <w:tcPr>
            <w:tcW w:w="113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1444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1,5 PO</w:t>
            </w:r>
          </w:p>
        </w:tc>
      </w:tr>
      <w:tr w:rsidR="00204455" w:rsidRPr="002817CD" w:rsidTr="00575BDE">
        <w:trPr>
          <w:jc w:val="center"/>
        </w:trPr>
        <w:tc>
          <w:tcPr>
            <w:tcW w:w="2577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proofErr w:type="spellStart"/>
            <w:r w:rsidRPr="002817CD">
              <w:rPr>
                <w:rFonts w:ascii="Open Sans" w:hAnsi="Open Sans" w:cs="Open Sans"/>
                <w:sz w:val="15"/>
                <w:szCs w:val="15"/>
              </w:rPr>
              <w:t>Meloxicam</w:t>
            </w:r>
            <w:proofErr w:type="spellEnd"/>
            <w:r w:rsidRPr="002817CD">
              <w:rPr>
                <w:rFonts w:ascii="Open Sans" w:hAnsi="Open Sans" w:cs="Open Sans"/>
                <w:sz w:val="15"/>
                <w:szCs w:val="15"/>
              </w:rPr>
              <w:t xml:space="preserve"> (24 h)</w:t>
            </w:r>
          </w:p>
        </w:tc>
        <w:tc>
          <w:tcPr>
            <w:tcW w:w="959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SC</w:t>
            </w:r>
          </w:p>
        </w:tc>
        <w:tc>
          <w:tcPr>
            <w:tcW w:w="1248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0,3</w:t>
            </w:r>
          </w:p>
        </w:tc>
        <w:tc>
          <w:tcPr>
            <w:tcW w:w="128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0,2</w:t>
            </w:r>
          </w:p>
        </w:tc>
        <w:tc>
          <w:tcPr>
            <w:tcW w:w="1135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0,3</w:t>
            </w:r>
          </w:p>
        </w:tc>
        <w:tc>
          <w:tcPr>
            <w:tcW w:w="1444" w:type="dxa"/>
            <w:gridSpan w:val="2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  <w:tc>
          <w:tcPr>
            <w:tcW w:w="991" w:type="dxa"/>
          </w:tcPr>
          <w:p w:rsidR="00204455" w:rsidRPr="002817CD" w:rsidRDefault="00204455" w:rsidP="00204455">
            <w:pPr>
              <w:spacing w:line="360" w:lineRule="auto"/>
              <w:rPr>
                <w:rFonts w:ascii="Open Sans" w:hAnsi="Open Sans" w:cs="Open Sans"/>
                <w:sz w:val="15"/>
                <w:szCs w:val="15"/>
              </w:rPr>
            </w:pPr>
            <w:r w:rsidRPr="002817CD">
              <w:rPr>
                <w:rFonts w:ascii="Open Sans" w:hAnsi="Open Sans" w:cs="Open Sans"/>
                <w:sz w:val="15"/>
                <w:szCs w:val="15"/>
              </w:rPr>
              <w:t>-</w:t>
            </w:r>
          </w:p>
        </w:tc>
      </w:tr>
    </w:tbl>
    <w:p w:rsidR="002817CD" w:rsidRDefault="002817CD" w:rsidP="00204455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817CD" w:rsidRDefault="002817CD">
      <w:pPr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204455" w:rsidRDefault="00204455" w:rsidP="00204455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04455">
        <w:rPr>
          <w:rFonts w:ascii="Open Sans" w:hAnsi="Open Sans" w:cs="Open Sans"/>
          <w:sz w:val="20"/>
          <w:szCs w:val="20"/>
        </w:rPr>
        <w:lastRenderedPageBreak/>
        <w:t>Monitorización durante la anestesia de la oxigenación, ventilación y circulación. Los monitores se indican en orden de prioridad teniendo en cuenta la infraestructura de equipamiento disponible</w:t>
      </w:r>
      <w:r w:rsidR="00575BDE">
        <w:rPr>
          <w:rFonts w:ascii="Open Sans" w:hAnsi="Open Sans" w:cs="Open Sans"/>
          <w:sz w:val="20"/>
          <w:szCs w:val="20"/>
        </w:rPr>
        <w:t>.</w:t>
      </w:r>
    </w:p>
    <w:p w:rsidR="00575BDE" w:rsidRPr="00204455" w:rsidRDefault="00575BDE" w:rsidP="00204455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204455" w:rsidRPr="00575BDE" w:rsidTr="00575BDE">
        <w:trPr>
          <w:jc w:val="center"/>
        </w:trPr>
        <w:tc>
          <w:tcPr>
            <w:tcW w:w="3213" w:type="dxa"/>
          </w:tcPr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b/>
                <w:sz w:val="16"/>
                <w:szCs w:val="16"/>
              </w:rPr>
              <w:t>Oxigenación</w:t>
            </w:r>
          </w:p>
        </w:tc>
        <w:tc>
          <w:tcPr>
            <w:tcW w:w="3213" w:type="dxa"/>
          </w:tcPr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b/>
                <w:sz w:val="16"/>
                <w:szCs w:val="16"/>
              </w:rPr>
              <w:t>Ventilación</w:t>
            </w:r>
          </w:p>
        </w:tc>
        <w:tc>
          <w:tcPr>
            <w:tcW w:w="3213" w:type="dxa"/>
          </w:tcPr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b/>
                <w:sz w:val="16"/>
                <w:szCs w:val="16"/>
              </w:rPr>
              <w:t>Circulación</w:t>
            </w:r>
          </w:p>
        </w:tc>
      </w:tr>
      <w:tr w:rsidR="00F14E40" w:rsidRPr="00575BDE" w:rsidTr="007B7B12">
        <w:trPr>
          <w:jc w:val="center"/>
        </w:trPr>
        <w:tc>
          <w:tcPr>
            <w:tcW w:w="9639" w:type="dxa"/>
            <w:gridSpan w:val="3"/>
          </w:tcPr>
          <w:p w:rsidR="00F14E40" w:rsidRPr="00575BDE" w:rsidRDefault="00F14E40" w:rsidP="00204455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b/>
                <w:sz w:val="16"/>
                <w:szCs w:val="16"/>
              </w:rPr>
              <w:t>Objetivo</w:t>
            </w:r>
          </w:p>
        </w:tc>
      </w:tr>
      <w:tr w:rsidR="00204455" w:rsidRPr="00575BDE" w:rsidTr="00575BDE">
        <w:trPr>
          <w:jc w:val="center"/>
        </w:trPr>
        <w:tc>
          <w:tcPr>
            <w:tcW w:w="3213" w:type="dxa"/>
          </w:tcPr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 xml:space="preserve">Asegurar una concentración adecuada de </w:t>
            </w:r>
            <w:r w:rsidR="00F14E40" w:rsidRPr="00575BDE">
              <w:rPr>
                <w:rFonts w:ascii="Open Sans" w:hAnsi="Open Sans" w:cs="Open Sans"/>
                <w:sz w:val="16"/>
                <w:szCs w:val="16"/>
              </w:rPr>
              <w:t>oxígeno</w:t>
            </w:r>
            <w:r w:rsidRPr="00575BDE">
              <w:rPr>
                <w:rFonts w:ascii="Open Sans" w:hAnsi="Open Sans" w:cs="Open Sans"/>
                <w:sz w:val="16"/>
                <w:szCs w:val="16"/>
              </w:rPr>
              <w:t xml:space="preserve"> en sangre arterial del paciente</w:t>
            </w:r>
          </w:p>
        </w:tc>
        <w:tc>
          <w:tcPr>
            <w:tcW w:w="3213" w:type="dxa"/>
          </w:tcPr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Asegurar que el flujo de sangre a los tejidos es adecuado</w:t>
            </w:r>
          </w:p>
        </w:tc>
        <w:tc>
          <w:tcPr>
            <w:tcW w:w="3213" w:type="dxa"/>
          </w:tcPr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Asegurar que la ventilación del paciente es mantenida adecuadamente</w:t>
            </w:r>
          </w:p>
        </w:tc>
      </w:tr>
      <w:tr w:rsidR="00F14E40" w:rsidRPr="00575BDE" w:rsidTr="009540F0">
        <w:trPr>
          <w:jc w:val="center"/>
        </w:trPr>
        <w:tc>
          <w:tcPr>
            <w:tcW w:w="9639" w:type="dxa"/>
            <w:gridSpan w:val="3"/>
          </w:tcPr>
          <w:p w:rsidR="00F14E40" w:rsidRPr="00575BDE" w:rsidRDefault="00F14E40" w:rsidP="00204455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b/>
                <w:sz w:val="16"/>
                <w:szCs w:val="16"/>
              </w:rPr>
              <w:t>Métodos</w:t>
            </w:r>
          </w:p>
        </w:tc>
      </w:tr>
      <w:tr w:rsidR="00204455" w:rsidRPr="00575BDE" w:rsidTr="00575BDE">
        <w:trPr>
          <w:jc w:val="center"/>
        </w:trPr>
        <w:tc>
          <w:tcPr>
            <w:tcW w:w="3213" w:type="dxa"/>
          </w:tcPr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Observación del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 xml:space="preserve"> color de las membranas mucosas.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575BDE">
              <w:rPr>
                <w:rFonts w:ascii="Open Sans" w:hAnsi="Open Sans" w:cs="Open Sans"/>
                <w:sz w:val="16"/>
                <w:szCs w:val="16"/>
              </w:rPr>
              <w:t>Pulsioximetría</w:t>
            </w:r>
            <w:proofErr w:type="spellEnd"/>
            <w:r w:rsidRPr="00575BDE">
              <w:rPr>
                <w:rFonts w:ascii="Open Sans" w:hAnsi="Open Sans" w:cs="Open Sans"/>
                <w:sz w:val="16"/>
                <w:szCs w:val="16"/>
              </w:rPr>
              <w:t xml:space="preserve"> (estimación no invasiva de la saturación de hemoglobina)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 xml:space="preserve">Analizador de </w:t>
            </w:r>
            <w:r w:rsidR="00F14E40" w:rsidRPr="00575BDE">
              <w:rPr>
                <w:rFonts w:ascii="Open Sans" w:hAnsi="Open Sans" w:cs="Open Sans"/>
                <w:sz w:val="16"/>
                <w:szCs w:val="16"/>
              </w:rPr>
              <w:t>oxígeno</w:t>
            </w:r>
            <w:r w:rsidRPr="00575BDE">
              <w:rPr>
                <w:rFonts w:ascii="Open Sans" w:hAnsi="Open Sans" w:cs="Open Sans"/>
                <w:sz w:val="16"/>
                <w:szCs w:val="16"/>
              </w:rPr>
              <w:t xml:space="preserve"> en el extremo inspiratorio del circuito anestésico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204455" w:rsidRPr="00575BDE" w:rsidRDefault="00575BDE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Análisis de gas de sangre.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575BDE">
              <w:rPr>
                <w:rFonts w:ascii="Open Sans" w:hAnsi="Open Sans" w:cs="Open Sans"/>
                <w:sz w:val="16"/>
                <w:szCs w:val="16"/>
              </w:rPr>
              <w:t>Hemoximetría</w:t>
            </w:r>
            <w:proofErr w:type="spellEnd"/>
            <w:r w:rsidRPr="00575BDE">
              <w:rPr>
                <w:rFonts w:ascii="Open Sans" w:hAnsi="Open Sans" w:cs="Open Sans"/>
                <w:sz w:val="16"/>
                <w:szCs w:val="16"/>
              </w:rPr>
              <w:t xml:space="preserve"> (medida de la saturación de hemoglobina en la sangre)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213" w:type="dxa"/>
          </w:tcPr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Palpación del pulso periférico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Palpación de latido cardiaco a través de la pared torácica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Auscultación de latido cardiaco (estetoscopio)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Electrocardiograma (en pantalla)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Determinación no invasiva del flujo sanguíneo o monitor de presión sanguínea (catéter arterial conectado a un transductor/osciloscopio o manómetro aneroide)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213" w:type="dxa"/>
          </w:tcPr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Observación del movimiento de la pared torácica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Observación del movimiento del balón del circuito anestésico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Auscultaci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ón de los sonidos respiratorios.</w:t>
            </w:r>
          </w:p>
          <w:p w:rsidR="00204455" w:rsidRPr="00575BDE" w:rsidRDefault="00575BDE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Monitor respiratorio audible.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575BDE">
              <w:rPr>
                <w:rFonts w:ascii="Open Sans" w:hAnsi="Open Sans" w:cs="Open Sans"/>
                <w:sz w:val="16"/>
                <w:szCs w:val="16"/>
              </w:rPr>
              <w:t>Respirometría</w:t>
            </w:r>
            <w:proofErr w:type="spellEnd"/>
            <w:r w:rsidRPr="00575BDE">
              <w:rPr>
                <w:rFonts w:ascii="Open Sans" w:hAnsi="Open Sans" w:cs="Open Sans"/>
                <w:sz w:val="16"/>
                <w:szCs w:val="16"/>
              </w:rPr>
              <w:t xml:space="preserve"> (medida de volumen corriente y volumen minuto)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575BDE">
              <w:rPr>
                <w:rFonts w:ascii="Open Sans" w:hAnsi="Open Sans" w:cs="Open Sans"/>
                <w:sz w:val="16"/>
                <w:szCs w:val="16"/>
              </w:rPr>
              <w:t>Capnografía</w:t>
            </w:r>
            <w:proofErr w:type="spellEnd"/>
            <w:r w:rsidRPr="00575BDE">
              <w:rPr>
                <w:rFonts w:ascii="Open Sans" w:hAnsi="Open Sans" w:cs="Open Sans"/>
                <w:sz w:val="16"/>
                <w:szCs w:val="16"/>
              </w:rPr>
              <w:t xml:space="preserve"> (medida del C</w:t>
            </w:r>
            <w:r w:rsidR="00575BDE" w:rsidRPr="00575BDE">
              <w:rPr>
                <w:rFonts w:ascii="Open Sans" w:hAnsi="Open Sans" w:cs="Open Sans"/>
                <w:sz w:val="16"/>
                <w:szCs w:val="16"/>
              </w:rPr>
              <w:t>O2 en el gas espiratorio final).</w:t>
            </w:r>
          </w:p>
          <w:p w:rsidR="00204455" w:rsidRPr="00575BDE" w:rsidRDefault="00204455" w:rsidP="00204455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5BDE">
              <w:rPr>
                <w:rFonts w:ascii="Open Sans" w:hAnsi="Open Sans" w:cs="Open Sans"/>
                <w:sz w:val="16"/>
                <w:szCs w:val="16"/>
              </w:rPr>
              <w:t>Análisis de gas de sangre (PaCo2)</w:t>
            </w:r>
          </w:p>
        </w:tc>
      </w:tr>
    </w:tbl>
    <w:p w:rsidR="00204455" w:rsidRPr="00204455" w:rsidRDefault="00204455" w:rsidP="00204455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sectPr w:rsidR="00204455" w:rsidRPr="00204455" w:rsidSect="002817CD">
      <w:headerReference w:type="default" r:id="rId9"/>
      <w:footerReference w:type="default" r:id="rId10"/>
      <w:pgSz w:w="11906" w:h="16838"/>
      <w:pgMar w:top="2552" w:right="1134" w:bottom="568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69" w:rsidRDefault="005A5B69">
      <w:pPr>
        <w:rPr>
          <w:rFonts w:hint="eastAsia"/>
        </w:rPr>
      </w:pPr>
      <w:r>
        <w:separator/>
      </w:r>
    </w:p>
  </w:endnote>
  <w:endnote w:type="continuationSeparator" w:id="0">
    <w:p w:rsidR="005A5B69" w:rsidRDefault="005A5B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7" w:rsidRPr="00DC35E4" w:rsidRDefault="00184D07" w:rsidP="00A54080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</w:pPr>
    <w:r w:rsidRPr="00DC35E4"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CÓDIGO</w:t>
    </w:r>
    <w:r w:rsidR="00FA6ACE" w:rsidRPr="00DC35E4"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:</w:t>
    </w:r>
  </w:p>
  <w:p w:rsidR="00184D07" w:rsidRPr="00DC35E4" w:rsidRDefault="00A54080" w:rsidP="00184D07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color w:val="808080" w:themeColor="background1" w:themeShade="80"/>
        <w:sz w:val="20"/>
        <w:szCs w:val="20"/>
        <w:lang w:val="es-ES"/>
      </w:rPr>
    </w:pPr>
    <w:r w:rsidRPr="00DC35E4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V</w:t>
    </w:r>
    <w:r w:rsidR="00184D07" w:rsidRPr="00DC35E4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ersión:</w:t>
    </w:r>
    <w:r w:rsidRPr="00DC35E4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 xml:space="preserve"> 0</w:t>
    </w:r>
    <w:r w:rsidR="00184D07" w:rsidRPr="00DC35E4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1</w:t>
    </w:r>
  </w:p>
  <w:p w:rsidR="002817CD" w:rsidRDefault="002817CD" w:rsidP="002817CD">
    <w:pPr>
      <w:pStyle w:val="Piedepgina"/>
      <w:jc w:val="center"/>
      <w:rPr>
        <w:rFonts w:ascii="Open Sans" w:hAnsi="Open Sans"/>
        <w:color w:val="B2B2B2"/>
        <w:sz w:val="20"/>
        <w:szCs w:val="20"/>
      </w:rPr>
    </w:pPr>
    <w:r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:rsidR="002817CD" w:rsidRPr="002817CD" w:rsidRDefault="002817CD" w:rsidP="002817CD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</w:rPr>
      <w:t xml:space="preserve">0221 423-6663/4 </w:t>
    </w:r>
    <w:r>
      <w:rPr>
        <w:rFonts w:ascii="Open Sans" w:hAnsi="Open Sans"/>
        <w:color w:val="666666"/>
        <w:kern w:val="0"/>
        <w:sz w:val="20"/>
        <w:szCs w:val="20"/>
      </w:rPr>
      <w:t xml:space="preserve">Interno </w:t>
    </w:r>
    <w:r>
      <w:rPr>
        <w:rFonts w:ascii="Open Sans" w:hAnsi="Open Sans"/>
        <w:color w:val="666666"/>
        <w:sz w:val="20"/>
        <w:szCs w:val="20"/>
      </w:rPr>
      <w:t>440 // cicual@fcv.unlp.edu.ar // www.fcv.unlp.edu.ar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69" w:rsidRDefault="005A5B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5B69" w:rsidRDefault="005A5B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00" w:rsidRDefault="00F67A00">
    <w:pPr>
      <w:pStyle w:val="Encabezado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249E1573" wp14:editId="5FA9B09F">
          <wp:extent cx="6119493" cy="1095378"/>
          <wp:effectExtent l="0" t="0" r="0" b="0"/>
          <wp:docPr id="1" name="Picture 1" descr="C:\Users\Iñaki\AppData\Local\Microsoft\Windows\INetCache\Content.Word\__CIC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3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6F"/>
    <w:multiLevelType w:val="hybridMultilevel"/>
    <w:tmpl w:val="56880016"/>
    <w:lvl w:ilvl="0" w:tplc="81FC2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6C9"/>
    <w:multiLevelType w:val="hybridMultilevel"/>
    <w:tmpl w:val="3B30EF48"/>
    <w:lvl w:ilvl="0" w:tplc="521A25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A24"/>
    <w:multiLevelType w:val="hybridMultilevel"/>
    <w:tmpl w:val="B0E61B5E"/>
    <w:lvl w:ilvl="0" w:tplc="A6688D9A">
      <w:start w:val="2"/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4E49"/>
    <w:multiLevelType w:val="hybridMultilevel"/>
    <w:tmpl w:val="640808AE"/>
    <w:lvl w:ilvl="0" w:tplc="60529D8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EDE"/>
    <w:multiLevelType w:val="hybridMultilevel"/>
    <w:tmpl w:val="D8BE9F4E"/>
    <w:lvl w:ilvl="0" w:tplc="AC0E095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639"/>
    <w:multiLevelType w:val="hybridMultilevel"/>
    <w:tmpl w:val="05FAA756"/>
    <w:lvl w:ilvl="0" w:tplc="B5A27E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6BC9"/>
    <w:multiLevelType w:val="hybridMultilevel"/>
    <w:tmpl w:val="502AD4A6"/>
    <w:lvl w:ilvl="0" w:tplc="B14EA2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A6012"/>
    <w:multiLevelType w:val="hybridMultilevel"/>
    <w:tmpl w:val="DAEE88C8"/>
    <w:lvl w:ilvl="0" w:tplc="C4884B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B8F8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DC9E281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Open Sans" w:eastAsia="SimSun" w:hAnsi="Open Sans" w:cs="Open Sans"/>
      </w:rPr>
    </w:lvl>
    <w:lvl w:ilvl="3" w:tplc="7394951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D84132"/>
    <w:multiLevelType w:val="hybridMultilevel"/>
    <w:tmpl w:val="507864A4"/>
    <w:lvl w:ilvl="0" w:tplc="6FA6B8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9F2F89"/>
    <w:multiLevelType w:val="hybridMultilevel"/>
    <w:tmpl w:val="43B61472"/>
    <w:lvl w:ilvl="0" w:tplc="C4B25690">
      <w:start w:val="1"/>
      <w:numFmt w:val="decimal"/>
      <w:lvlText w:val="%1-"/>
      <w:lvlJc w:val="left"/>
      <w:pPr>
        <w:ind w:left="785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006"/>
    <w:rsid w:val="00001610"/>
    <w:rsid w:val="000565C9"/>
    <w:rsid w:val="0008664F"/>
    <w:rsid w:val="000C7A23"/>
    <w:rsid w:val="0011427A"/>
    <w:rsid w:val="0012792D"/>
    <w:rsid w:val="00152E97"/>
    <w:rsid w:val="00184D07"/>
    <w:rsid w:val="001B1260"/>
    <w:rsid w:val="001B6F58"/>
    <w:rsid w:val="00204455"/>
    <w:rsid w:val="0021512C"/>
    <w:rsid w:val="00217634"/>
    <w:rsid w:val="00223295"/>
    <w:rsid w:val="00244EB1"/>
    <w:rsid w:val="002817CD"/>
    <w:rsid w:val="002B6213"/>
    <w:rsid w:val="002F768D"/>
    <w:rsid w:val="0034503E"/>
    <w:rsid w:val="003845B2"/>
    <w:rsid w:val="003F5D1B"/>
    <w:rsid w:val="00443E30"/>
    <w:rsid w:val="00473006"/>
    <w:rsid w:val="00517CEC"/>
    <w:rsid w:val="00575BDE"/>
    <w:rsid w:val="005A5B69"/>
    <w:rsid w:val="00657151"/>
    <w:rsid w:val="006A604A"/>
    <w:rsid w:val="006C43EF"/>
    <w:rsid w:val="006E4B85"/>
    <w:rsid w:val="00721999"/>
    <w:rsid w:val="00756F29"/>
    <w:rsid w:val="007D4232"/>
    <w:rsid w:val="007E62A3"/>
    <w:rsid w:val="007F0E58"/>
    <w:rsid w:val="00991410"/>
    <w:rsid w:val="009E4272"/>
    <w:rsid w:val="00A07DD4"/>
    <w:rsid w:val="00A54080"/>
    <w:rsid w:val="00AB4BB4"/>
    <w:rsid w:val="00B11877"/>
    <w:rsid w:val="00B24ABB"/>
    <w:rsid w:val="00BF1463"/>
    <w:rsid w:val="00C35D82"/>
    <w:rsid w:val="00C37EB6"/>
    <w:rsid w:val="00DC35E4"/>
    <w:rsid w:val="00E13DB8"/>
    <w:rsid w:val="00E74320"/>
    <w:rsid w:val="00F14E40"/>
    <w:rsid w:val="00F66717"/>
    <w:rsid w:val="00F67A00"/>
    <w:rsid w:val="00FA6ACE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EncabezadoCar">
    <w:name w:val="Encabezado Car"/>
    <w:basedOn w:val="Fuentedeprrafopredeter"/>
    <w:link w:val="Encabezado"/>
    <w:uiPriority w:val="99"/>
    <w:rsid w:val="00BF1463"/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2817C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EncabezadoCar">
    <w:name w:val="Encabezado Car"/>
    <w:basedOn w:val="Fuentedeprrafopredeter"/>
    <w:link w:val="Encabezado"/>
    <w:uiPriority w:val="99"/>
    <w:rsid w:val="00BF1463"/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2817C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421E-ED84-451C-A283-2CFC496C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5</cp:revision>
  <cp:lastPrinted>2019-08-23T14:22:00Z</cp:lastPrinted>
  <dcterms:created xsi:type="dcterms:W3CDTF">2019-11-29T16:11:00Z</dcterms:created>
  <dcterms:modified xsi:type="dcterms:W3CDTF">2020-04-24T15:09:00Z</dcterms:modified>
</cp:coreProperties>
</file>